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DF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8393A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 управления организации медицинской помощи главного управления здравоохранения</w:t>
      </w:r>
    </w:p>
    <w:p w:rsidR="0078393A" w:rsidRDefault="0078393A" w:rsidP="0078393A">
      <w:pPr>
        <w:spacing w:after="0" w:line="280" w:lineRule="exact"/>
        <w:ind w:left="5670" w:firstLine="19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Н.А.Гринко</w:t>
      </w:r>
    </w:p>
    <w:p w:rsidR="0078393A" w:rsidRPr="00A32D51" w:rsidRDefault="0078393A" w:rsidP="0078393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 20__ года</w:t>
      </w: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Pr="00A32D51" w:rsidRDefault="000171DF" w:rsidP="00C929A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A32D5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32D51">
        <w:rPr>
          <w:rFonts w:ascii="Times New Roman" w:hAnsi="Times New Roman" w:cs="Times New Roman"/>
          <w:sz w:val="30"/>
          <w:szCs w:val="30"/>
        </w:rPr>
        <w:t>Комплексный план работы</w:t>
      </w:r>
      <w:r w:rsidR="0078393A">
        <w:rPr>
          <w:rFonts w:ascii="Times New Roman" w:hAnsi="Times New Roman" w:cs="Times New Roman"/>
          <w:sz w:val="30"/>
          <w:szCs w:val="30"/>
        </w:rPr>
        <w:t xml:space="preserve"> </w:t>
      </w:r>
      <w:r w:rsidR="0078393A">
        <w:rPr>
          <w:rFonts w:ascii="Times New Roman" w:hAnsi="Times New Roman" w:cs="Times New Roman"/>
          <w:sz w:val="30"/>
          <w:szCs w:val="30"/>
        </w:rPr>
        <w:br/>
      </w:r>
      <w:r w:rsidRPr="00A32D51">
        <w:rPr>
          <w:rFonts w:ascii="Times New Roman" w:hAnsi="Times New Roman" w:cs="Times New Roman"/>
          <w:sz w:val="30"/>
          <w:szCs w:val="30"/>
        </w:rPr>
        <w:t xml:space="preserve">главного внештатного специалиста </w:t>
      </w:r>
      <w:r w:rsidR="00694084" w:rsidRPr="00A32D51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Pr="00A32D51">
        <w:rPr>
          <w:rFonts w:ascii="Times New Roman" w:hAnsi="Times New Roman" w:cs="Times New Roman"/>
          <w:sz w:val="30"/>
          <w:szCs w:val="30"/>
        </w:rPr>
        <w:t xml:space="preserve">управления здравоохранения </w:t>
      </w:r>
      <w:r w:rsidR="00A32D51">
        <w:rPr>
          <w:rFonts w:ascii="Times New Roman" w:hAnsi="Times New Roman" w:cs="Times New Roman"/>
          <w:sz w:val="30"/>
          <w:szCs w:val="30"/>
        </w:rPr>
        <w:t>Гродненского</w:t>
      </w:r>
      <w:r w:rsidR="00A32D51" w:rsidRPr="000D642E">
        <w:rPr>
          <w:rFonts w:ascii="Times New Roman" w:hAnsi="Times New Roman" w:cs="Times New Roman"/>
          <w:sz w:val="30"/>
          <w:szCs w:val="30"/>
        </w:rPr>
        <w:t xml:space="preserve"> обл</w:t>
      </w:r>
      <w:r w:rsidR="00A32D51">
        <w:rPr>
          <w:rFonts w:ascii="Times New Roman" w:hAnsi="Times New Roman" w:cs="Times New Roman"/>
          <w:sz w:val="30"/>
          <w:szCs w:val="30"/>
        </w:rPr>
        <w:t xml:space="preserve">астного </w:t>
      </w:r>
      <w:r w:rsidR="00A32D51" w:rsidRPr="000D642E">
        <w:rPr>
          <w:rFonts w:ascii="Times New Roman" w:hAnsi="Times New Roman" w:cs="Times New Roman"/>
          <w:sz w:val="30"/>
          <w:szCs w:val="30"/>
        </w:rPr>
        <w:t>испол</w:t>
      </w:r>
      <w:r w:rsidR="00A32D51">
        <w:rPr>
          <w:rFonts w:ascii="Times New Roman" w:hAnsi="Times New Roman" w:cs="Times New Roman"/>
          <w:sz w:val="30"/>
          <w:szCs w:val="30"/>
        </w:rPr>
        <w:t xml:space="preserve">нительного комитета 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по </w:t>
      </w:r>
      <w:r w:rsidR="00567D68" w:rsidRPr="00A32D51">
        <w:rPr>
          <w:rFonts w:ascii="Times New Roman" w:hAnsi="Times New Roman" w:cs="Times New Roman"/>
          <w:sz w:val="30"/>
          <w:szCs w:val="30"/>
        </w:rPr>
        <w:t>фтизиатрии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 на </w:t>
      </w:r>
      <w:r w:rsidR="00B607D5" w:rsidRPr="00A32D51">
        <w:rPr>
          <w:rFonts w:ascii="Times New Roman" w:hAnsi="Times New Roman" w:cs="Times New Roman"/>
          <w:sz w:val="30"/>
          <w:szCs w:val="30"/>
        </w:rPr>
        <w:t>201</w:t>
      </w:r>
      <w:r w:rsidR="00562386" w:rsidRPr="00A32D51">
        <w:rPr>
          <w:rFonts w:ascii="Times New Roman" w:hAnsi="Times New Roman" w:cs="Times New Roman"/>
          <w:sz w:val="30"/>
          <w:szCs w:val="30"/>
        </w:rPr>
        <w:t>9</w:t>
      </w:r>
      <w:r w:rsidR="00C929A6" w:rsidRPr="00A32D51">
        <w:rPr>
          <w:rFonts w:ascii="Times New Roman" w:hAnsi="Times New Roman" w:cs="Times New Roman"/>
          <w:sz w:val="30"/>
          <w:szCs w:val="30"/>
        </w:rPr>
        <w:t xml:space="preserve"> </w:t>
      </w:r>
      <w:r w:rsidRPr="00A32D51">
        <w:rPr>
          <w:rFonts w:ascii="Times New Roman" w:hAnsi="Times New Roman" w:cs="Times New Roman"/>
          <w:sz w:val="30"/>
          <w:szCs w:val="30"/>
        </w:rPr>
        <w:t>год</w:t>
      </w: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Pr="00A32D51" w:rsidRDefault="00172022" w:rsidP="0017202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72022" w:rsidRDefault="00172022" w:rsidP="00172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022" w:rsidRDefault="00172022" w:rsidP="00172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022" w:rsidRDefault="00172022" w:rsidP="00172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638" w:rsidRDefault="00433638">
      <w:pPr>
        <w:rPr>
          <w:rFonts w:ascii="Times New Roman" w:hAnsi="Times New Roman" w:cs="Times New Roman"/>
          <w:sz w:val="28"/>
          <w:szCs w:val="28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171DF" w:rsidRDefault="000171DF" w:rsidP="0043363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8393A" w:rsidRDefault="00783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637" w:type="dxa"/>
        <w:jc w:val="center"/>
        <w:tblLook w:val="04A0" w:firstRow="1" w:lastRow="0" w:firstColumn="1" w:lastColumn="0" w:noHBand="0" w:noVBand="1"/>
      </w:tblPr>
      <w:tblGrid>
        <w:gridCol w:w="568"/>
        <w:gridCol w:w="3033"/>
        <w:gridCol w:w="2216"/>
        <w:gridCol w:w="2790"/>
        <w:gridCol w:w="1030"/>
      </w:tblGrid>
      <w:tr w:rsidR="009A7FAB" w:rsidRPr="0078393A" w:rsidTr="009A7FAB">
        <w:trPr>
          <w:trHeight w:val="733"/>
          <w:tblHeader/>
          <w:jc w:val="center"/>
        </w:trPr>
        <w:tc>
          <w:tcPr>
            <w:tcW w:w="568" w:type="dxa"/>
            <w:vAlign w:val="center"/>
          </w:tcPr>
          <w:p w:rsidR="006C5F10" w:rsidRPr="0078393A" w:rsidRDefault="006C5F10" w:rsidP="00783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33" w:type="dxa"/>
            <w:vAlign w:val="center"/>
          </w:tcPr>
          <w:p w:rsidR="006C5F10" w:rsidRPr="0078393A" w:rsidRDefault="006C5F10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16" w:type="dxa"/>
            <w:vAlign w:val="center"/>
          </w:tcPr>
          <w:p w:rsidR="006C5F10" w:rsidRPr="0078393A" w:rsidRDefault="006C5F10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Дата проведения (месяц, квартал)</w:t>
            </w:r>
          </w:p>
        </w:tc>
        <w:tc>
          <w:tcPr>
            <w:tcW w:w="2790" w:type="dxa"/>
            <w:vAlign w:val="center"/>
          </w:tcPr>
          <w:p w:rsidR="006C5F10" w:rsidRPr="0078393A" w:rsidRDefault="006C5F10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30" w:type="dxa"/>
            <w:vAlign w:val="center"/>
          </w:tcPr>
          <w:p w:rsidR="006C5F10" w:rsidRPr="0078393A" w:rsidRDefault="009A7FAB" w:rsidP="009A7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Отм. о вып.</w:t>
            </w:r>
          </w:p>
        </w:tc>
      </w:tr>
      <w:tr w:rsidR="006C5F10" w:rsidRPr="0078393A" w:rsidTr="009A7FAB">
        <w:trPr>
          <w:trHeight w:val="313"/>
          <w:jc w:val="center"/>
        </w:trPr>
        <w:tc>
          <w:tcPr>
            <w:tcW w:w="9637" w:type="dxa"/>
            <w:gridSpan w:val="5"/>
            <w:vAlign w:val="center"/>
          </w:tcPr>
          <w:p w:rsidR="006C5F10" w:rsidRPr="0078393A" w:rsidRDefault="00B962C5" w:rsidP="00783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C5F10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Общие организационные мероприятия,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5F10" w:rsidRPr="0078393A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</w:p>
        </w:tc>
      </w:tr>
      <w:tr w:rsidR="009A7FAB" w:rsidRPr="0078393A" w:rsidTr="009A7FAB">
        <w:trPr>
          <w:trHeight w:val="293"/>
          <w:jc w:val="center"/>
        </w:trPr>
        <w:tc>
          <w:tcPr>
            <w:tcW w:w="568" w:type="dxa"/>
            <w:vAlign w:val="center"/>
          </w:tcPr>
          <w:p w:rsidR="00411C29" w:rsidRPr="0078393A" w:rsidRDefault="0078393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411C29" w:rsidRPr="0078393A" w:rsidRDefault="00411C29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Составить план работы службы на 201</w:t>
            </w:r>
            <w:r w:rsidR="00694084" w:rsidRPr="007839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16" w:type="dxa"/>
          </w:tcPr>
          <w:p w:rsidR="00411C29" w:rsidRPr="0078393A" w:rsidRDefault="00411C29" w:rsidP="00783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0D642E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94084" w:rsidRPr="007839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411C29" w:rsidRPr="0078393A" w:rsidRDefault="00411C29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1DF" w:rsidRPr="0078393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ГУЗ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171DF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D642E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D68" w:rsidRPr="0078393A">
              <w:rPr>
                <w:rFonts w:ascii="Times New Roman" w:hAnsi="Times New Roman" w:cs="Times New Roman"/>
                <w:sz w:val="26"/>
                <w:szCs w:val="26"/>
              </w:rPr>
              <w:t>фтизиатрии</w:t>
            </w:r>
          </w:p>
        </w:tc>
        <w:tc>
          <w:tcPr>
            <w:tcW w:w="1030" w:type="dxa"/>
            <w:vAlign w:val="center"/>
          </w:tcPr>
          <w:p w:rsidR="00411C29" w:rsidRPr="0078393A" w:rsidRDefault="00411C29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A223CB" w:rsidRPr="0078393A" w:rsidRDefault="0078393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Принять годов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ые и квартальные ведомственные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статистические отчеты по фтизиатрии за 201</w:t>
            </w:r>
            <w:r w:rsidR="0018390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от фтизиатрической службы области, подготовить и представить в установленные сроки сводные отчеты в ГУ «Р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НПЦ пульмонологии и фтизиатрии»</w:t>
            </w:r>
          </w:p>
        </w:tc>
        <w:tc>
          <w:tcPr>
            <w:tcW w:w="2216" w:type="dxa"/>
          </w:tcPr>
          <w:p w:rsidR="00A223CB" w:rsidRPr="0078393A" w:rsidRDefault="00A223CB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Январь 201</w:t>
            </w:r>
            <w:r w:rsidR="0069408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A223CB" w:rsidRPr="0078393A" w:rsidRDefault="00A223CB" w:rsidP="009A7FAB">
            <w:pPr>
              <w:ind w:firstLine="2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265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0D642E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фтизиатр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1294"/>
          <w:jc w:val="center"/>
        </w:trPr>
        <w:tc>
          <w:tcPr>
            <w:tcW w:w="568" w:type="dxa"/>
            <w:vAlign w:val="center"/>
          </w:tcPr>
          <w:p w:rsidR="00A223CB" w:rsidRPr="0078393A" w:rsidRDefault="0078393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Изучи</w:t>
            </w:r>
            <w:r w:rsidRPr="0078393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ть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уровень распространения туберкулеза среди населения в каждом регионе области по итогам работы за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 год</w:t>
            </w:r>
          </w:p>
        </w:tc>
        <w:tc>
          <w:tcPr>
            <w:tcW w:w="2216" w:type="dxa"/>
          </w:tcPr>
          <w:p w:rsidR="00A223CB" w:rsidRPr="0078393A" w:rsidRDefault="00265CBF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Январь-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  <w:r w:rsidR="000D642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18390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A223CB" w:rsidRPr="0078393A" w:rsidRDefault="00A223CB" w:rsidP="00265C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265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183906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фтизиатр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A223CB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</w:tcPr>
          <w:p w:rsidR="00A223CB" w:rsidRPr="0078393A" w:rsidRDefault="00C929A6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Провести 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итоговое област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ное совещание по итогам работы 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противотуберкулезной службы в 201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с определением основных задач фтизиатрической службы области на текущий </w:t>
            </w:r>
            <w:r w:rsidR="0018390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216" w:type="dxa"/>
          </w:tcPr>
          <w:p w:rsidR="00A223CB" w:rsidRPr="0078393A" w:rsidRDefault="00265CBF" w:rsidP="00265CB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Февраль-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E6412F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A223CB" w:rsidRPr="0078393A" w:rsidRDefault="00A223CB" w:rsidP="00265C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265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6C4E9D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929A6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     фтизиатрии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A223CB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 выполнение и контроль за финансированием подпрограммы 4 «Туберкулез» на 201</w:t>
            </w:r>
            <w:r w:rsidR="008B023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в соответствии с утвер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жденным бюджетом на текущий год</w:t>
            </w:r>
          </w:p>
        </w:tc>
        <w:tc>
          <w:tcPr>
            <w:tcW w:w="2216" w:type="dxa"/>
          </w:tcPr>
          <w:p w:rsidR="00A223CB" w:rsidRPr="0078393A" w:rsidRDefault="00A223CB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A223CB" w:rsidRPr="0078393A" w:rsidRDefault="00043A2D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лавный внештатный специалист 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223CB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A223CB" w:rsidRPr="0078393A" w:rsidRDefault="00A223C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1779F5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3" w:type="dxa"/>
          </w:tcPr>
          <w:p w:rsidR="001779F5" w:rsidRPr="0078393A" w:rsidRDefault="001779F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Подготовить материалы о выполнении подпрограммы 4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«Туберкулез» по итогам 6 месяцев 201</w:t>
            </w:r>
            <w:r w:rsidR="00F6584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для рассм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отрения на заседании Гродненского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областного исполн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ительного комитета облисполкома, а так же материалы к проведению коллегии управления здравоохранения «О ходе работы противотуберкулезной службы области и эпидемиологической ситуации по туберкулезу в области по итогам  работы за 1 полугодие 201</w:t>
            </w:r>
            <w:r w:rsidR="00F6584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года»</w:t>
            </w:r>
          </w:p>
        </w:tc>
        <w:tc>
          <w:tcPr>
            <w:tcW w:w="2216" w:type="dxa"/>
          </w:tcPr>
          <w:p w:rsidR="001779F5" w:rsidRPr="0078393A" w:rsidRDefault="001779F5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Июль 201</w:t>
            </w:r>
            <w:r w:rsidR="00F6584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1779F5" w:rsidRPr="0078393A" w:rsidRDefault="00043A2D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1364B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лавный внештатный специалист 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1364B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</w:tcPr>
          <w:p w:rsidR="001779F5" w:rsidRPr="0078393A" w:rsidRDefault="001779F5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033" w:type="dxa"/>
          </w:tcPr>
          <w:p w:rsidR="00E92283" w:rsidRPr="0078393A" w:rsidRDefault="00F65846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E922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существлять контроль за организацией работы в очагах туберкулезной инфекции и выявлению контактных лиц в строгом соответствии с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приказом МЗ РБ от 13.01.2014</w:t>
            </w:r>
            <w:r w:rsidR="00E922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15 «Об утверждении Инструкции по организации работы в очагах туберкулезной инфекции и выявлению контактных лиц»</w:t>
            </w:r>
          </w:p>
        </w:tc>
        <w:tc>
          <w:tcPr>
            <w:tcW w:w="2216" w:type="dxa"/>
          </w:tcPr>
          <w:p w:rsidR="00E92283" w:rsidRPr="0078393A" w:rsidRDefault="00E92283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4576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</w:t>
            </w:r>
            <w:r w:rsidR="000D642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0D642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 «Гродненский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ЦГЭ и ОЗ»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022E81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</w:tcPr>
          <w:p w:rsidR="00E92283" w:rsidRPr="0078393A" w:rsidRDefault="00E92283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комплексные мониторинговые выезды в регионы области с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проведением оценки проводимых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противотуберкулезных мероприятий, состояния эпидемиологической </w:t>
            </w:r>
            <w:bookmarkStart w:id="0" w:name="_GoBack"/>
            <w:bookmarkEnd w:id="0"/>
            <w:r w:rsidR="00632F5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ситуации в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регионах.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 контроль за орга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низацией амбулаторного лечения 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ведением ме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дицинской документации</w:t>
            </w:r>
          </w:p>
        </w:tc>
        <w:tc>
          <w:tcPr>
            <w:tcW w:w="2216" w:type="dxa"/>
          </w:tcPr>
          <w:p w:rsidR="00E92283" w:rsidRPr="0078393A" w:rsidRDefault="00E92283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Постоянно, в соответстви</w:t>
            </w:r>
            <w:r w:rsidR="007E638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 с утвержденными ежеквартальны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ми графиками</w:t>
            </w:r>
          </w:p>
        </w:tc>
        <w:tc>
          <w:tcPr>
            <w:tcW w:w="2790" w:type="dxa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C4E9D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фтизиатрии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033" w:type="dxa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р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аботу проблемной подкомиссии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 направленную на снижение смертности от туберкулеза, с оперативным представлением анализов разборов случаев смерти от туберкулеза (особенно в трудоспособном возрасте) в </w:t>
            </w:r>
            <w:r w:rsidR="00457683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937F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  <w:tc>
          <w:tcPr>
            <w:tcW w:w="2216" w:type="dxa"/>
          </w:tcPr>
          <w:p w:rsidR="00E92283" w:rsidRPr="0078393A" w:rsidRDefault="00E92283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E92283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E92283" w:rsidRPr="0078393A" w:rsidRDefault="0043351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33" w:type="dxa"/>
          </w:tcPr>
          <w:p w:rsidR="00E92283" w:rsidRPr="0078393A" w:rsidRDefault="00457683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Обеспечить контроль за формированием 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«угрожаемы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и «обязательны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контингент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ов, с учетом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ВИЧ-инфицированных и лиц, не проходивших РФО </w:t>
            </w:r>
            <w:r w:rsidR="005B7F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два и более лет, подлежащих РФО. 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Обеспечить привлечение к обследованию лиц, относящихся к «угрожаемом</w:t>
            </w:r>
            <w:r w:rsidR="005B7F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у» контингенту не менее 96,0%, </w:t>
            </w:r>
            <w:r w:rsidR="005B3A0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«обязательному» контингенту не менее 98,0% </w:t>
            </w:r>
          </w:p>
        </w:tc>
        <w:tc>
          <w:tcPr>
            <w:tcW w:w="2216" w:type="dxa"/>
          </w:tcPr>
          <w:p w:rsidR="00265CBF" w:rsidRDefault="005B3A05" w:rsidP="00265CB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053F4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течение 1 квартала 201</w:t>
            </w:r>
            <w:r w:rsidR="00A053F4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="00265C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  <w:p w:rsidR="005B3A05" w:rsidRPr="0078393A" w:rsidRDefault="005B3A05" w:rsidP="00265CB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E92283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E92283" w:rsidRPr="0078393A" w:rsidRDefault="00E92283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5B3A05" w:rsidRPr="0078393A" w:rsidRDefault="0043351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дал</w:t>
            </w:r>
            <w:r w:rsidR="00C929A6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ьнейший оперативный мониторинг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за правильностью оформления врачебных свидетельств о смерти пациентов от туберкул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еза</w:t>
            </w:r>
          </w:p>
        </w:tc>
        <w:tc>
          <w:tcPr>
            <w:tcW w:w="2216" w:type="dxa"/>
          </w:tcPr>
          <w:p w:rsidR="005B3A05" w:rsidRPr="0078393A" w:rsidRDefault="005B3A05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1800"/>
          <w:jc w:val="center"/>
        </w:trPr>
        <w:tc>
          <w:tcPr>
            <w:tcW w:w="568" w:type="dxa"/>
            <w:vAlign w:val="center"/>
          </w:tcPr>
          <w:p w:rsidR="005B3A05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3351A" w:rsidRPr="0078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5B3A05" w:rsidRPr="0078393A" w:rsidRDefault="00A053F4" w:rsidP="00A32D5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Обеспечить контроль за обоснованностью и своевременностью  госпитализаций туберкулезных пациентов, а также за своевременностью выписки их на амбулаторный этап лечения</w:t>
            </w:r>
          </w:p>
        </w:tc>
        <w:tc>
          <w:tcPr>
            <w:tcW w:w="2216" w:type="dxa"/>
          </w:tcPr>
          <w:p w:rsidR="005B3A05" w:rsidRPr="005B7FEA" w:rsidRDefault="005B3A05" w:rsidP="005B7FE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внештатный специалист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r w:rsidR="00095CA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5B3A05" w:rsidRPr="0078393A" w:rsidRDefault="005B3A05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D82AB0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33" w:type="dxa"/>
          </w:tcPr>
          <w:p w:rsidR="00D82AB0" w:rsidRPr="0078393A" w:rsidRDefault="00D82AB0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контроль за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формирование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 повышенного риска по заболеваемости туберкулезом среди детей (0-17 лет) с целью проведения у них туберкулинодиагностики и обследования по Дианскинтесту (при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каз МЗ РБ от  02.10.2015 № 977)</w:t>
            </w:r>
          </w:p>
        </w:tc>
        <w:tc>
          <w:tcPr>
            <w:tcW w:w="2216" w:type="dxa"/>
          </w:tcPr>
          <w:p w:rsidR="00D82AB0" w:rsidRPr="0078393A" w:rsidRDefault="00D82AB0" w:rsidP="005B7F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Январь 201</w:t>
            </w:r>
            <w:r w:rsidR="00A053F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CD01B7" w:rsidRPr="0078393A" w:rsidRDefault="00D82AB0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ГУ «Гродненский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областной ЦГЭ и ОЗ»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, заведующий поликлиническим отделением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D82AB0" w:rsidRPr="0078393A" w:rsidRDefault="00D82AB0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022E8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33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 дальнейшее снижение в 201</w:t>
            </w:r>
            <w:r w:rsidR="008B023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заболеваемости и смертности н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аселения области от туберкулеза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F7A" w:rsidRPr="0078393A" w:rsidTr="009A7FAB">
        <w:trPr>
          <w:trHeight w:val="332"/>
          <w:jc w:val="center"/>
        </w:trPr>
        <w:tc>
          <w:tcPr>
            <w:tcW w:w="9637" w:type="dxa"/>
            <w:gridSpan w:val="5"/>
            <w:vAlign w:val="center"/>
          </w:tcPr>
          <w:p w:rsidR="00245F7A" w:rsidRPr="0078393A" w:rsidRDefault="00245F7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повышению профессиональной подготовки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специалистов профильной службы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245F7A" w:rsidRPr="0078393A" w:rsidRDefault="00245F7A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Укомплектовать вакантные должности врачей-фтизиатров.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B0230" w:rsidRPr="007839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B0230" w:rsidRPr="0078393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790" w:type="dxa"/>
          </w:tcPr>
          <w:p w:rsidR="00245F7A" w:rsidRPr="0078393A" w:rsidRDefault="00FC3ED5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245F7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</w:t>
            </w:r>
            <w:r w:rsidR="00245F7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фтизиатрии, г</w:t>
            </w:r>
            <w:r w:rsidR="00245F7A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лавные врачи ОЗ,</w:t>
            </w: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45F7A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кадрового сектора</w:t>
            </w:r>
            <w:r w:rsidR="00245F7A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0230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CD01B7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УЗО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245F7A" w:rsidRPr="0078393A" w:rsidRDefault="00245F7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областные (межрайонные) семинары по вопр</w:t>
            </w:r>
            <w:r w:rsidR="00CD01B7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осам раннего выявления</w:t>
            </w:r>
            <w:r w:rsidR="00C929A6"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туберкулеза для врачей амбулаторно-поликлинических организаций здравоохранения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  <w:r w:rsidR="00821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утвержденными годовыми планами работы учреждений – областной уровень – не реже 2 раз в год, районный – 4 раза в год)</w:t>
            </w:r>
          </w:p>
        </w:tc>
        <w:tc>
          <w:tcPr>
            <w:tcW w:w="2216" w:type="dxa"/>
          </w:tcPr>
          <w:p w:rsidR="00245F7A" w:rsidRPr="0078393A" w:rsidRDefault="00245F7A" w:rsidP="005B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BC3A64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33" w:type="dxa"/>
          </w:tcPr>
          <w:p w:rsidR="00BC3A64" w:rsidRPr="0078393A" w:rsidRDefault="00BC3A64" w:rsidP="00A32D5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учебы с врачами филиалов и врачами УЗГОКЦ «Фтизиатрия» по улучшению качества оказания медицинской помощи с туберкулезом при возникновении сопутствующей патологии, нежелательных явлений при приеме противотубе</w:t>
            </w:r>
            <w:r w:rsidR="005B7FEA">
              <w:rPr>
                <w:rFonts w:ascii="Times New Roman" w:eastAsia="Times New Roman" w:hAnsi="Times New Roman" w:cs="Times New Roman"/>
                <w:sz w:val="26"/>
                <w:szCs w:val="26"/>
              </w:rPr>
              <w:t>ркулезных лекарственных средств</w:t>
            </w:r>
          </w:p>
        </w:tc>
        <w:tc>
          <w:tcPr>
            <w:tcW w:w="2216" w:type="dxa"/>
          </w:tcPr>
          <w:p w:rsidR="00BC3A64" w:rsidRPr="0078393A" w:rsidRDefault="00BC3A64" w:rsidP="005B7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BC3A64" w:rsidRPr="009A7FAB" w:rsidRDefault="00BC3A64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 внештатный специалист ГУЗО по фтизиатрии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  <w:r w:rsidR="009A7F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 xml:space="preserve"> фтизиатрическим отделением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BC3A64" w:rsidRPr="0078393A" w:rsidRDefault="00BC3A64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F7A" w:rsidRPr="0078393A" w:rsidTr="009A7FAB">
        <w:trPr>
          <w:trHeight w:val="332"/>
          <w:jc w:val="center"/>
        </w:trPr>
        <w:tc>
          <w:tcPr>
            <w:tcW w:w="9637" w:type="dxa"/>
            <w:gridSpan w:val="5"/>
            <w:vAlign w:val="center"/>
          </w:tcPr>
          <w:p w:rsidR="00245F7A" w:rsidRPr="0078393A" w:rsidRDefault="00245F7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Планирование развития службы и организация специализированной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медицинской помощи населению области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CD01B7" w:rsidRPr="0078393A" w:rsidRDefault="00CD01B7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CD01B7" w:rsidRPr="0078393A" w:rsidRDefault="00671FD2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клинико-затратных групп в деятельность фтизиатриче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кой службы региона:</w:t>
            </w:r>
          </w:p>
          <w:p w:rsidR="00671FD2" w:rsidRPr="005B7FEA" w:rsidRDefault="005B7FEA" w:rsidP="009A7FAB">
            <w:pPr>
              <w:pStyle w:val="aa"/>
              <w:numPr>
                <w:ilvl w:val="0"/>
                <w:numId w:val="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71FD2" w:rsidRPr="005B7FEA">
              <w:rPr>
                <w:rFonts w:ascii="Times New Roman" w:hAnsi="Times New Roman" w:cs="Times New Roman"/>
                <w:bCs/>
                <w:sz w:val="26"/>
                <w:szCs w:val="26"/>
              </w:rPr>
              <w:t>рганизация учета объемов фтизиатрической помощи и движения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рупп пациентов с областного в районн</w:t>
            </w:r>
            <w:r w:rsidR="00671FD2" w:rsidRPr="005B7FEA">
              <w:rPr>
                <w:rFonts w:ascii="Times New Roman" w:hAnsi="Times New Roman" w:cs="Times New Roman"/>
                <w:bCs/>
                <w:sz w:val="26"/>
                <w:szCs w:val="26"/>
              </w:rPr>
              <w:t>ый уровень и со стационарного на амбулаторный этап по месту жительства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71FD2" w:rsidRPr="005B7FEA" w:rsidRDefault="005B7FEA" w:rsidP="009A7FAB">
            <w:pPr>
              <w:pStyle w:val="aa"/>
              <w:numPr>
                <w:ilvl w:val="0"/>
                <w:numId w:val="3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71FD2" w:rsidRPr="005B7FEA">
              <w:rPr>
                <w:rFonts w:ascii="Times New Roman" w:hAnsi="Times New Roman" w:cs="Times New Roman"/>
                <w:bCs/>
                <w:sz w:val="26"/>
                <w:szCs w:val="26"/>
              </w:rPr>
              <w:t>пределение фактических затрат на лечение пациентов в условиях стационара, амбулаторного этапа</w:t>
            </w:r>
          </w:p>
        </w:tc>
        <w:tc>
          <w:tcPr>
            <w:tcW w:w="2216" w:type="dxa"/>
          </w:tcPr>
          <w:p w:rsidR="00671FD2" w:rsidRPr="0078393A" w:rsidRDefault="00671FD2" w:rsidP="009A7F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Январь 2019</w:t>
            </w:r>
            <w:r w:rsid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671FD2" w:rsidRPr="0078393A" w:rsidRDefault="00671FD2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 внештатный специалист ГУЗО по фтизиатрии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врач Гродненского ОКЦ «Фтизиатрия»,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заведующие филиалами</w:t>
            </w:r>
          </w:p>
        </w:tc>
        <w:tc>
          <w:tcPr>
            <w:tcW w:w="1030" w:type="dxa"/>
            <w:vAlign w:val="center"/>
          </w:tcPr>
          <w:p w:rsidR="00CD01B7" w:rsidRPr="0078393A" w:rsidRDefault="00CD01B7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BC3A64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исполнение финансирования противотуберкулезных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мероприятий из всех источников на 201</w:t>
            </w:r>
            <w:r w:rsidR="008B0230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в соответствии с утвержденным бюдже</w:t>
            </w:r>
            <w:r w:rsidR="00CD01B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том по выполнению подпрограммы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«Туберкулез»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245F7A" w:rsidRPr="0078393A" w:rsidRDefault="00245F7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врач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BC3A64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33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 обеспечения контролируемого лечения пациентов с туберкулезом на амбулаторном этапе обеспечить работу противотуберкулезных дневных стационаров на базе противоту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беркулезных диспансеров области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8B0230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245F7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 целью повышения мотивации пациентов к лечению совместно с местными органами власти решать вопросы социальной поддержки по каждому пациент</w:t>
            </w:r>
            <w:r w:rsidR="00FB2F1C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 индивидуально </w:t>
            </w:r>
          </w:p>
        </w:tc>
        <w:tc>
          <w:tcPr>
            <w:tcW w:w="2216" w:type="dxa"/>
          </w:tcPr>
          <w:p w:rsidR="00245F7A" w:rsidRPr="0078393A" w:rsidRDefault="00245F7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FB2F1C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245F7A" w:rsidRPr="0078393A" w:rsidRDefault="00245F7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469D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</w:tcPr>
          <w:p w:rsidR="003469DA" w:rsidRPr="0078393A" w:rsidRDefault="003469D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Обеспечить неукоснительное соблюдение алгоритма диагностики туберкулеза и обоснованности установления диагноза</w:t>
            </w:r>
            <w:r w:rsidR="001974B6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Установление диагноза туберкулеза детям 0-17 лет и медицинским работникам проводить только после консультации в ГУ «РНПЦ пульмонологии и фтизиатрии».</w:t>
            </w:r>
          </w:p>
        </w:tc>
        <w:tc>
          <w:tcPr>
            <w:tcW w:w="2216" w:type="dxa"/>
          </w:tcPr>
          <w:p w:rsidR="003469DA" w:rsidRPr="0078393A" w:rsidRDefault="003469D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469DA" w:rsidRPr="0078393A" w:rsidRDefault="00980291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FB2F1C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FC3ED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r w:rsidR="008214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ВКК</w:t>
            </w:r>
            <w:r w:rsidR="00FC3ED5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</w:tcPr>
          <w:p w:rsidR="003469DA" w:rsidRPr="0078393A" w:rsidRDefault="003469D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980291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</w:tcPr>
          <w:p w:rsidR="00980291" w:rsidRPr="0078393A" w:rsidRDefault="00980291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Проводить работу по привлечению к обследованию и принудительному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лечению пациентов больных туберкулезом с бактериовыделением (уклоняющихся от лечения) на принудительное освидетельствование и лечение, в соответствии с постановления МВД Р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Б и МЗ РБ от 21.05.2012 №145/50</w:t>
            </w:r>
          </w:p>
        </w:tc>
        <w:tc>
          <w:tcPr>
            <w:tcW w:w="2216" w:type="dxa"/>
          </w:tcPr>
          <w:p w:rsidR="00980291" w:rsidRPr="0078393A" w:rsidRDefault="00980291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980291" w:rsidRPr="0078393A" w:rsidRDefault="00980291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рачи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фтизиатры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противотуберкулезных кабинетов</w:t>
            </w:r>
          </w:p>
        </w:tc>
        <w:tc>
          <w:tcPr>
            <w:tcW w:w="1030" w:type="dxa"/>
            <w:vAlign w:val="center"/>
          </w:tcPr>
          <w:p w:rsidR="00980291" w:rsidRPr="0078393A" w:rsidRDefault="00980291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79625E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33" w:type="dxa"/>
          </w:tcPr>
          <w:p w:rsidR="0079625E" w:rsidRPr="0078393A" w:rsidRDefault="0079625E" w:rsidP="005B7FEA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 целью обеспечения инфекционного контроля в противотуберкулезных стационарах области максимально использовать стационарзамещающие технологии при лечении пациентов с туберкулезом без бактериовыделения</w:t>
            </w:r>
          </w:p>
        </w:tc>
        <w:tc>
          <w:tcPr>
            <w:tcW w:w="2216" w:type="dxa"/>
          </w:tcPr>
          <w:p w:rsidR="0079625E" w:rsidRPr="0078393A" w:rsidRDefault="0079625E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79625E" w:rsidRPr="0078393A" w:rsidRDefault="0079625E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</w:t>
            </w:r>
            <w:r w:rsidR="00D53BF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зиатрии</w:t>
            </w:r>
          </w:p>
        </w:tc>
        <w:tc>
          <w:tcPr>
            <w:tcW w:w="1030" w:type="dxa"/>
            <w:vAlign w:val="center"/>
          </w:tcPr>
          <w:p w:rsidR="0079625E" w:rsidRPr="0078393A" w:rsidRDefault="0079625E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79625E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33" w:type="dxa"/>
          </w:tcPr>
          <w:p w:rsidR="0079625E" w:rsidRPr="0078393A" w:rsidRDefault="0079625E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Обеспечить закупку основных противотуберкулезных ле</w:t>
            </w:r>
            <w:r w:rsidR="00354607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карственных средств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для лечения пациентов с МЛУ-ТБ, которые не включены в централизованную закупку МЗ РБ, за счет средств местных бюджетов, выделенных для реализации противотуберкулезных 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216" w:type="dxa"/>
          </w:tcPr>
          <w:p w:rsidR="0079625E" w:rsidRPr="0078393A" w:rsidRDefault="0079625E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0" w:type="dxa"/>
          </w:tcPr>
          <w:p w:rsidR="00C6704E" w:rsidRPr="0078393A" w:rsidRDefault="0079625E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зав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едующий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аптекой</w:t>
            </w:r>
            <w:r w:rsidR="0035460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79625E" w:rsidRPr="0078393A" w:rsidRDefault="0079625E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</w:tcPr>
          <w:p w:rsidR="00386F4A" w:rsidRPr="0078393A" w:rsidRDefault="00C6704E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целью дальнейшего предотвращения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заболеваемости туберкулезом сотрудников противотуберкулезных учреждений области продолжить выполнение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мероприятий по инфекционному контролю в туберкуле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зных стационарах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внештатны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й специалист ГУЗО по фтизиатрии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ГУ «Гродненский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ЦГЭ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 ОЗ»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анализ каждого случая заболеваемости туберкулезом медицинских работников противотуберкулезных учреждений, и в соответствии с проведенным анализом разрабатыва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ть программы по профилактике ИСМП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каждого подразделения противоту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беркулезных учреждений области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Гродненского ОКЦ «Фтизиатрия»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филиалы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, ГУ «Гродненский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областной ЦГЭ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и ОЗ»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Обеспечить разделение в противотуберкулезных стационарах потоков пациентов с туберкулезом, в зависимости от их эпидемиологической опаснос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>ти: наличие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и характер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бактериовыделения,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МЛУ (ШЛУ-ТБ), в том числе в отделениях для принудительн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>ого лечения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«Фтизиатрия»,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филиалы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Обеспечение медицинского персонала, непосредственно контактирующего с пациентами больными туберкулезом, средствами 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индивидуальной защиты (респираторы, спецодежда и т.д.).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C6704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врач Гродненского ОКЦ «Фтизиатрия», заведующие 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филиалами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Гродненского ОКЦ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5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IV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Лечебно-консультативная работа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5B7FE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консультативную помощь пациентам с подозрением на туберкулез в </w:t>
            </w:r>
            <w:r w:rsidR="005B7FEA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, а также в лечебно-профи</w:t>
            </w:r>
            <w:r w:rsidR="00BE78C5" w:rsidRPr="0078393A">
              <w:rPr>
                <w:rFonts w:ascii="Times New Roman" w:hAnsi="Times New Roman" w:cs="Times New Roman"/>
                <w:sz w:val="26"/>
                <w:szCs w:val="26"/>
              </w:rPr>
              <w:t>лактических учреждениях г.Гродно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и области при планово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консультативных выездах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5B7F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внештатный</w:t>
            </w:r>
            <w:r w:rsidR="005B7F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D53BF8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ГУЗО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по    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 и осуществлять постоянный контроль за работой по применению в практической деятельности учреждений здравоохранения области:</w:t>
            </w:r>
          </w:p>
          <w:p w:rsidR="00386F4A" w:rsidRPr="009A7FAB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7FAB">
              <w:rPr>
                <w:rFonts w:ascii="Times New Roman" w:hAnsi="Times New Roman" w:cs="Times New Roman"/>
                <w:bCs/>
                <w:sz w:val="26"/>
                <w:szCs w:val="26"/>
              </w:rPr>
              <w:t>«Клинического руководства по организации и проведению противотуберкулезных мероприятий в амбулаторно-поликлинических организациях здравоохранения» (приказ МЗ РБ от 23.05.2012 № 622);</w:t>
            </w:r>
          </w:p>
          <w:p w:rsidR="00386F4A" w:rsidRPr="009A7FAB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A7F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«Инструкции по группировке пациентов противотуберкулезных организаций, подлежащих диспансерному учету и динамическому </w:t>
            </w:r>
            <w:r w:rsidRPr="009A7F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наблюдению» (приказ МЗ РБ от 23.05.2012 № 621);</w:t>
            </w:r>
          </w:p>
          <w:p w:rsidR="00386F4A" w:rsidRPr="0078393A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«Руководства по мониторингу и оценке противотуберкулезных мероприятий в Республике Беларусь» (приказ МЗ РБ от 08.11.2012 № 1323);</w:t>
            </w:r>
          </w:p>
          <w:p w:rsidR="00386F4A" w:rsidRPr="0078393A" w:rsidRDefault="00386F4A" w:rsidP="009A7FAB">
            <w:pPr>
              <w:pStyle w:val="aa"/>
              <w:numPr>
                <w:ilvl w:val="0"/>
                <w:numId w:val="4"/>
              </w:numPr>
              <w:tabs>
                <w:tab w:val="left" w:pos="22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«Клинического руководства по лечению туберкулеза и его лекарственно-устойчивых форм» (приказ МЗ РБ от 30.05.2017 № 601)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D53BF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33" w:type="dxa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эпидемиологический мониторинг по расследованию случаев заболеваемости туберкулезом лиц из «обязательного» контингента и лиц из контактов (с учетом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заболеваемости производственных, родственных,</w:t>
            </w:r>
            <w:r w:rsidR="00BC7464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дружеских и др. контактов)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фтизиатрии,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врачи-фтизиатры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противотуберкулезных</w:t>
            </w:r>
            <w:r w:rsidR="00BE78C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кабинетов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0E01BC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Обеспечить качественную работу всех подкомпонентов областного регистра «Туберкулез». Обеспечить техническое с</w:t>
            </w:r>
            <w:r w:rsidR="00354607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опр</w:t>
            </w:r>
            <w:r w:rsidR="009A7F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овождение регистра «Туберкулез»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BE78C5" w:rsidRPr="0078393A" w:rsidRDefault="00386F4A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, заместитель главного врача по организационно-методической работе Гродненского ОКЦ «Фтизиатрия»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5"/>
            <w:vAlign w:val="center"/>
          </w:tcPr>
          <w:p w:rsidR="00386F4A" w:rsidRPr="0078393A" w:rsidRDefault="00386F4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Внедрение в практическую медицину новых технологий и методов организации,</w:t>
            </w:r>
            <w:r w:rsid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профилактики, диагностики, лечения, медицинской реабилитации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386F4A" w:rsidRPr="0078393A" w:rsidRDefault="0069751E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приказа МЗ РБ от 06.11.2018 № 1148 «О внедрении пациент ориентированного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контролируемого лечения туберкулеза в амбулаторных условиях и совершенствовании финансирования фтизиатрической службы в регионах республики по клинико-затратным группам»</w:t>
            </w:r>
          </w:p>
        </w:tc>
        <w:tc>
          <w:tcPr>
            <w:tcW w:w="2216" w:type="dxa"/>
          </w:tcPr>
          <w:p w:rsidR="00386F4A" w:rsidRPr="0078393A" w:rsidRDefault="0069751E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 01.01.2019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  <w:r w:rsidR="0069751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главные врачи ОЗ области, </w:t>
            </w:r>
            <w:r w:rsidR="0069751E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фтизиатры области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5"/>
            <w:vAlign w:val="center"/>
          </w:tcPr>
          <w:p w:rsidR="00386F4A" w:rsidRPr="0078393A" w:rsidRDefault="00386F4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VI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Информационная работа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386F4A" w:rsidP="009A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Проводить акции (выступления на телевидении, в СМИ, встречи с населением, пациентами и т.д.) по профилактике туберкулезной инфекции и необходимости своевременного лечения туберкулеза</w:t>
            </w:r>
            <w:r w:rsidR="00022E81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с привлечением к данной работе медперсонала ОЗ, территориальных «ЦГиЭ», родственников пациентов</w:t>
            </w:r>
            <w:r w:rsidR="00246C07" w:rsidRPr="0078393A">
              <w:rPr>
                <w:rFonts w:ascii="Times New Roman" w:hAnsi="Times New Roman" w:cs="Times New Roman"/>
                <w:sz w:val="26"/>
                <w:szCs w:val="26"/>
              </w:rPr>
              <w:t>, соседей, работников Гродненской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организации Белорусского общества Красного Креста, их волонтеров и т.д.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9A7FAB" w:rsidP="00A32D51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sz w:val="26"/>
                <w:szCs w:val="26"/>
              </w:rPr>
              <w:t>лавный врач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  <w:r w:rsidR="00386F4A" w:rsidRPr="007839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Активизировать работу «Фтизиошкол» и групп по приверженности с целью обеспечения у пациентов больных туберкулезом приверженности </w:t>
            </w:r>
            <w:r w:rsidR="00354607"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лечению на стационарном этапе.</w:t>
            </w:r>
          </w:p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Распространить работу групп по приверженности к лечению на амбулаторный этап лечения, включая </w:t>
            </w:r>
            <w:r w:rsidRPr="007839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консультирование пациентов медицинскими п</w:t>
            </w:r>
            <w:r w:rsidR="009A7F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сихологами, врачами наркологами</w:t>
            </w:r>
          </w:p>
        </w:tc>
        <w:tc>
          <w:tcPr>
            <w:tcW w:w="2216" w:type="dxa"/>
          </w:tcPr>
          <w:p w:rsidR="00386F4A" w:rsidRPr="0078393A" w:rsidRDefault="00386F4A" w:rsidP="009A7F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790" w:type="dxa"/>
          </w:tcPr>
          <w:p w:rsidR="00386F4A" w:rsidRPr="0078393A" w:rsidRDefault="00C929A6" w:rsidP="009A7F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лавный врач</w:t>
            </w:r>
            <w:r w:rsidR="00246C07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Гродненского ОКЦ «Фтизиатрия»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FC3ED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</w:t>
            </w:r>
            <w:r w:rsidR="00246C07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внештатный специалист </w:t>
            </w:r>
            <w:r w:rsidR="00685025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86F4A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Организовать и провести санитарно-просветительные мероприятия к Всеми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рному дню борьбы с туберкулезом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24 марта 201</w:t>
            </w:r>
            <w:r w:rsidR="005E772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5E772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Своевременно предоставлять в регионы области, для внедрения и улучшения оказания фтизиатрической помощи населению новые  приказы, постановления, руководства, анализы и т.д. по фтизиатрии и контролир</w:t>
            </w:r>
            <w:r w:rsidR="009A7FAB">
              <w:rPr>
                <w:rFonts w:ascii="Times New Roman" w:hAnsi="Times New Roman" w:cs="Times New Roman"/>
                <w:bCs/>
                <w:sz w:val="26"/>
                <w:szCs w:val="26"/>
              </w:rPr>
              <w:t>овать их внедрение и применение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внештатный специалист </w:t>
            </w:r>
            <w:r w:rsidR="005E7728"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bCs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F4A" w:rsidRPr="0078393A" w:rsidTr="009A7FAB">
        <w:trPr>
          <w:trHeight w:val="332"/>
          <w:jc w:val="center"/>
        </w:trPr>
        <w:tc>
          <w:tcPr>
            <w:tcW w:w="9637" w:type="dxa"/>
            <w:gridSpan w:val="5"/>
            <w:vAlign w:val="center"/>
          </w:tcPr>
          <w:p w:rsidR="00386F4A" w:rsidRPr="0078393A" w:rsidRDefault="00386F4A" w:rsidP="00783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</w:t>
            </w:r>
          </w:p>
        </w:tc>
      </w:tr>
      <w:tr w:rsidR="009A7FAB" w:rsidRPr="0078393A" w:rsidTr="009A7FAB">
        <w:trPr>
          <w:trHeight w:val="332"/>
          <w:jc w:val="center"/>
        </w:trPr>
        <w:tc>
          <w:tcPr>
            <w:tcW w:w="568" w:type="dxa"/>
            <w:vAlign w:val="center"/>
          </w:tcPr>
          <w:p w:rsidR="00386F4A" w:rsidRPr="0078393A" w:rsidRDefault="009A7FAB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Участвовать в работе Белорусского респираторного общества с подготовкой вопросов по фтизиатрии</w:t>
            </w:r>
          </w:p>
        </w:tc>
        <w:tc>
          <w:tcPr>
            <w:tcW w:w="2216" w:type="dxa"/>
          </w:tcPr>
          <w:p w:rsidR="00386F4A" w:rsidRPr="0078393A" w:rsidRDefault="00386F4A" w:rsidP="00A32D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9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FC3ED5"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кварталы</w:t>
            </w:r>
            <w:r w:rsidR="009A7FAB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2790" w:type="dxa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внештатный специалист </w:t>
            </w:r>
            <w:r w:rsidR="0099018B" w:rsidRPr="007839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8393A">
              <w:rPr>
                <w:rFonts w:ascii="Times New Roman" w:hAnsi="Times New Roman" w:cs="Times New Roman"/>
                <w:sz w:val="26"/>
                <w:szCs w:val="26"/>
              </w:rPr>
              <w:t>УЗО по фтизиатрии</w:t>
            </w:r>
          </w:p>
        </w:tc>
        <w:tc>
          <w:tcPr>
            <w:tcW w:w="1030" w:type="dxa"/>
            <w:vAlign w:val="center"/>
          </w:tcPr>
          <w:p w:rsidR="00386F4A" w:rsidRPr="0078393A" w:rsidRDefault="00386F4A" w:rsidP="00A3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6453" w:rsidRPr="000D642E" w:rsidRDefault="005B6453" w:rsidP="009A7FA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7E5" w:rsidRPr="000D642E" w:rsidRDefault="009D77E5" w:rsidP="009A7FAB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D642E">
        <w:rPr>
          <w:rFonts w:ascii="Times New Roman" w:hAnsi="Times New Roman" w:cs="Times New Roman"/>
          <w:sz w:val="30"/>
          <w:szCs w:val="30"/>
        </w:rPr>
        <w:t xml:space="preserve">Главный внештатный </w:t>
      </w:r>
      <w:r w:rsidR="00FC3ED5">
        <w:rPr>
          <w:rFonts w:ascii="Times New Roman" w:hAnsi="Times New Roman" w:cs="Times New Roman"/>
          <w:sz w:val="30"/>
          <w:szCs w:val="30"/>
        </w:rPr>
        <w:t>специалист</w:t>
      </w:r>
      <w:r w:rsidRPr="000D642E">
        <w:rPr>
          <w:rFonts w:ascii="Times New Roman" w:hAnsi="Times New Roman" w:cs="Times New Roman"/>
          <w:sz w:val="30"/>
          <w:szCs w:val="30"/>
        </w:rPr>
        <w:t xml:space="preserve">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главного управления здравоохранения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Гродненского областного исполнительного </w:t>
      </w:r>
      <w:r w:rsidR="009A7FAB">
        <w:rPr>
          <w:rFonts w:ascii="Times New Roman" w:hAnsi="Times New Roman" w:cs="Times New Roman"/>
          <w:sz w:val="30"/>
          <w:szCs w:val="30"/>
        </w:rPr>
        <w:br/>
        <w:t xml:space="preserve">комитета </w:t>
      </w:r>
      <w:r w:rsidR="00FC3ED5">
        <w:rPr>
          <w:rFonts w:ascii="Times New Roman" w:hAnsi="Times New Roman" w:cs="Times New Roman"/>
          <w:sz w:val="30"/>
          <w:szCs w:val="30"/>
        </w:rPr>
        <w:t>по фтизиатрии</w:t>
      </w:r>
      <w:r w:rsidR="009A7FAB">
        <w:rPr>
          <w:rFonts w:ascii="Times New Roman" w:hAnsi="Times New Roman" w:cs="Times New Roman"/>
          <w:sz w:val="30"/>
          <w:szCs w:val="30"/>
        </w:rPr>
        <w:t xml:space="preserve"> </w:t>
      </w:r>
      <w:r w:rsidR="009A7FAB">
        <w:rPr>
          <w:rFonts w:ascii="Times New Roman" w:hAnsi="Times New Roman" w:cs="Times New Roman"/>
          <w:sz w:val="30"/>
          <w:szCs w:val="30"/>
        </w:rPr>
        <w:tab/>
      </w:r>
      <w:r w:rsidR="00246C07">
        <w:rPr>
          <w:rFonts w:ascii="Times New Roman" w:hAnsi="Times New Roman" w:cs="Times New Roman"/>
          <w:sz w:val="30"/>
          <w:szCs w:val="30"/>
        </w:rPr>
        <w:t>Т</w:t>
      </w:r>
      <w:r w:rsidR="009A7FAB">
        <w:rPr>
          <w:rFonts w:ascii="Times New Roman" w:hAnsi="Times New Roman" w:cs="Times New Roman"/>
          <w:sz w:val="30"/>
          <w:szCs w:val="30"/>
        </w:rPr>
        <w:t>.</w:t>
      </w:r>
      <w:r w:rsidR="00246C07">
        <w:rPr>
          <w:rFonts w:ascii="Times New Roman" w:hAnsi="Times New Roman" w:cs="Times New Roman"/>
          <w:sz w:val="30"/>
          <w:szCs w:val="30"/>
        </w:rPr>
        <w:t>Г.Санукевич</w:t>
      </w:r>
    </w:p>
    <w:sectPr w:rsidR="009D77E5" w:rsidRPr="000D642E" w:rsidSect="007839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B9" w:rsidRDefault="006C6BB9" w:rsidP="0078393A">
      <w:pPr>
        <w:spacing w:after="0" w:line="240" w:lineRule="auto"/>
      </w:pPr>
      <w:r>
        <w:separator/>
      </w:r>
    </w:p>
  </w:endnote>
  <w:endnote w:type="continuationSeparator" w:id="0">
    <w:p w:rsidR="006C6BB9" w:rsidRDefault="006C6BB9" w:rsidP="007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B9" w:rsidRDefault="006C6BB9" w:rsidP="0078393A">
      <w:pPr>
        <w:spacing w:after="0" w:line="240" w:lineRule="auto"/>
      </w:pPr>
      <w:r>
        <w:separator/>
      </w:r>
    </w:p>
  </w:footnote>
  <w:footnote w:type="continuationSeparator" w:id="0">
    <w:p w:rsidR="006C6BB9" w:rsidRDefault="006C6BB9" w:rsidP="007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40213694"/>
      <w:docPartObj>
        <w:docPartGallery w:val="Page Numbers (Top of Page)"/>
        <w:docPartUnique/>
      </w:docPartObj>
    </w:sdtPr>
    <w:sdtEndPr/>
    <w:sdtContent>
      <w:p w:rsidR="0078393A" w:rsidRPr="0078393A" w:rsidRDefault="0078393A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8393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8393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8393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32F5D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78393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8393A" w:rsidRDefault="007839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2063"/>
    <w:multiLevelType w:val="hybridMultilevel"/>
    <w:tmpl w:val="5BA8D93C"/>
    <w:lvl w:ilvl="0" w:tplc="CA5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6A9F"/>
    <w:multiLevelType w:val="hybridMultilevel"/>
    <w:tmpl w:val="3F1A27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3D95A70"/>
    <w:multiLevelType w:val="hybridMultilevel"/>
    <w:tmpl w:val="8E888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24BF"/>
    <w:multiLevelType w:val="hybridMultilevel"/>
    <w:tmpl w:val="F2205FBA"/>
    <w:lvl w:ilvl="0" w:tplc="CA5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22"/>
    <w:rsid w:val="000171DF"/>
    <w:rsid w:val="00022E81"/>
    <w:rsid w:val="000341D8"/>
    <w:rsid w:val="00043A2D"/>
    <w:rsid w:val="0007113B"/>
    <w:rsid w:val="00095CAE"/>
    <w:rsid w:val="000C5A3D"/>
    <w:rsid w:val="000D642E"/>
    <w:rsid w:val="000E01BC"/>
    <w:rsid w:val="001364B4"/>
    <w:rsid w:val="00172022"/>
    <w:rsid w:val="001779F5"/>
    <w:rsid w:val="00183906"/>
    <w:rsid w:val="00187952"/>
    <w:rsid w:val="001974B6"/>
    <w:rsid w:val="001A4A6F"/>
    <w:rsid w:val="002270C4"/>
    <w:rsid w:val="00245F7A"/>
    <w:rsid w:val="00246C07"/>
    <w:rsid w:val="00265CBF"/>
    <w:rsid w:val="00266D4D"/>
    <w:rsid w:val="00270452"/>
    <w:rsid w:val="003469DA"/>
    <w:rsid w:val="00350544"/>
    <w:rsid w:val="00354607"/>
    <w:rsid w:val="00386F4A"/>
    <w:rsid w:val="003D21C8"/>
    <w:rsid w:val="00411C29"/>
    <w:rsid w:val="004154CF"/>
    <w:rsid w:val="0043351A"/>
    <w:rsid w:val="00433638"/>
    <w:rsid w:val="00447E2A"/>
    <w:rsid w:val="00457683"/>
    <w:rsid w:val="004F1A00"/>
    <w:rsid w:val="00562386"/>
    <w:rsid w:val="00567D68"/>
    <w:rsid w:val="005851BC"/>
    <w:rsid w:val="005B3A05"/>
    <w:rsid w:val="005B6453"/>
    <w:rsid w:val="005B7FEA"/>
    <w:rsid w:val="005E7728"/>
    <w:rsid w:val="006012B8"/>
    <w:rsid w:val="00625EEC"/>
    <w:rsid w:val="00627A82"/>
    <w:rsid w:val="00632F5D"/>
    <w:rsid w:val="006649EA"/>
    <w:rsid w:val="00671FD2"/>
    <w:rsid w:val="00685025"/>
    <w:rsid w:val="00694084"/>
    <w:rsid w:val="0069751E"/>
    <w:rsid w:val="006C3D7D"/>
    <w:rsid w:val="006C4E9D"/>
    <w:rsid w:val="006C5F10"/>
    <w:rsid w:val="006C6BB9"/>
    <w:rsid w:val="006E584F"/>
    <w:rsid w:val="007175D7"/>
    <w:rsid w:val="00762BE7"/>
    <w:rsid w:val="0078393A"/>
    <w:rsid w:val="007851B2"/>
    <w:rsid w:val="0079625E"/>
    <w:rsid w:val="007E638D"/>
    <w:rsid w:val="00806576"/>
    <w:rsid w:val="00821442"/>
    <w:rsid w:val="00823EBC"/>
    <w:rsid w:val="008708A3"/>
    <w:rsid w:val="008B0230"/>
    <w:rsid w:val="00980291"/>
    <w:rsid w:val="0099018B"/>
    <w:rsid w:val="009A7FAB"/>
    <w:rsid w:val="009D77E5"/>
    <w:rsid w:val="00A053F4"/>
    <w:rsid w:val="00A223CB"/>
    <w:rsid w:val="00A32D51"/>
    <w:rsid w:val="00A47AFC"/>
    <w:rsid w:val="00B13532"/>
    <w:rsid w:val="00B607D5"/>
    <w:rsid w:val="00B962C5"/>
    <w:rsid w:val="00BA2086"/>
    <w:rsid w:val="00BC3A64"/>
    <w:rsid w:val="00BC7464"/>
    <w:rsid w:val="00BE78C5"/>
    <w:rsid w:val="00C6704E"/>
    <w:rsid w:val="00C929A6"/>
    <w:rsid w:val="00C937F0"/>
    <w:rsid w:val="00CD01B7"/>
    <w:rsid w:val="00D53BF8"/>
    <w:rsid w:val="00D82AB0"/>
    <w:rsid w:val="00DC67AA"/>
    <w:rsid w:val="00DE12E9"/>
    <w:rsid w:val="00E46749"/>
    <w:rsid w:val="00E6412F"/>
    <w:rsid w:val="00E92283"/>
    <w:rsid w:val="00F23A32"/>
    <w:rsid w:val="00F35339"/>
    <w:rsid w:val="00F43D3A"/>
    <w:rsid w:val="00F65846"/>
    <w:rsid w:val="00FB2F1C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1F110-375E-4C90-912D-1FC64447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1C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B60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07D5"/>
  </w:style>
  <w:style w:type="character" w:customStyle="1" w:styleId="30">
    <w:name w:val="Заголовок 3 Знак"/>
    <w:basedOn w:val="a0"/>
    <w:link w:val="3"/>
    <w:rsid w:val="00411C2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93A"/>
  </w:style>
  <w:style w:type="paragraph" w:styleId="a8">
    <w:name w:val="footer"/>
    <w:basedOn w:val="a"/>
    <w:link w:val="a9"/>
    <w:uiPriority w:val="99"/>
    <w:unhideWhenUsed/>
    <w:rsid w:val="0078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93A"/>
  </w:style>
  <w:style w:type="paragraph" w:styleId="aa">
    <w:name w:val="List Paragraph"/>
    <w:basedOn w:val="a"/>
    <w:uiPriority w:val="34"/>
    <w:qFormat/>
    <w:rsid w:val="005B7F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106E-DFAB-44EC-9FBC-D52102A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sanukevich</cp:lastModifiedBy>
  <cp:revision>8</cp:revision>
  <cp:lastPrinted>2019-01-22T10:33:00Z</cp:lastPrinted>
  <dcterms:created xsi:type="dcterms:W3CDTF">2019-01-22T09:57:00Z</dcterms:created>
  <dcterms:modified xsi:type="dcterms:W3CDTF">2019-01-22T10:36:00Z</dcterms:modified>
</cp:coreProperties>
</file>