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УТВЕРЖДАЮ</w:t>
      </w:r>
    </w:p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Главный внештатный специалист главного управления здравоохранения Гродненского областного </w:t>
      </w:r>
      <w:r w:rsidR="008A26AE">
        <w:rPr>
          <w:rFonts w:ascii="Times New Roman" w:hAnsi="Times New Roman" w:cs="Times New Roman"/>
          <w:sz w:val="30"/>
          <w:szCs w:val="28"/>
        </w:rPr>
        <w:t>исполнительного</w:t>
      </w:r>
      <w:r>
        <w:rPr>
          <w:rFonts w:ascii="Times New Roman" w:hAnsi="Times New Roman" w:cs="Times New Roman"/>
          <w:sz w:val="30"/>
          <w:szCs w:val="28"/>
        </w:rPr>
        <w:t xml:space="preserve"> комитета по фтизиатрии</w:t>
      </w:r>
    </w:p>
    <w:p w:rsidR="00EA4F7C" w:rsidRDefault="00EA4F7C" w:rsidP="008A26AE">
      <w:pPr>
        <w:spacing w:after="0" w:line="280" w:lineRule="exact"/>
        <w:ind w:left="5670" w:firstLine="1701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Т.Г.Санукевич</w:t>
      </w:r>
    </w:p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«__» ______ 2019 года</w:t>
      </w:r>
    </w:p>
    <w:p w:rsidR="00EA4F7C" w:rsidRDefault="00EA4F7C" w:rsidP="00EA4F7C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</w:p>
    <w:p w:rsidR="00A737DA" w:rsidRPr="00A737DA" w:rsidRDefault="00A737DA" w:rsidP="00A737DA">
      <w:pPr>
        <w:spacing w:after="0" w:line="280" w:lineRule="exact"/>
        <w:ind w:right="3260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АЛГОРИТМ</w:t>
      </w:r>
      <w:r w:rsidRPr="00A737DA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r w:rsidRPr="00A737DA">
        <w:rPr>
          <w:rFonts w:ascii="Times New Roman" w:hAnsi="Times New Roman" w:cs="Times New Roman"/>
          <w:sz w:val="30"/>
          <w:szCs w:val="30"/>
        </w:rPr>
        <w:t>взаимодействия фтизиатрической и сан</w:t>
      </w:r>
      <w:r w:rsidRPr="00A737DA">
        <w:rPr>
          <w:rFonts w:ascii="Times New Roman" w:hAnsi="Times New Roman" w:cs="Times New Roman"/>
          <w:sz w:val="30"/>
          <w:szCs w:val="30"/>
        </w:rPr>
        <w:t>итарно-эпидемиологической служб</w:t>
      </w:r>
      <w:bookmarkEnd w:id="0"/>
    </w:p>
    <w:p w:rsidR="00A737DA" w:rsidRPr="00A737DA" w:rsidRDefault="00A737DA" w:rsidP="00A737D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37DA" w:rsidRPr="00A737DA" w:rsidRDefault="00A737DA" w:rsidP="00A737DA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Обязанности фтизиатрической службы: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организует госпитализацию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бактериовыделителя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 xml:space="preserve"> или изоляцию в пределах очага, если он не госпитализирован;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подает в санитарно-эпидемиологическую службу экстренное извещение на больного активной формой туберкулеза;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подает заявку на проведение заключительной дезинфекции во всех</w:t>
      </w:r>
      <w:r>
        <w:rPr>
          <w:rFonts w:ascii="Times New Roman" w:hAnsi="Times New Roman" w:cs="Times New Roman"/>
          <w:sz w:val="30"/>
          <w:szCs w:val="30"/>
        </w:rPr>
        <w:t xml:space="preserve"> случаях</w:t>
      </w:r>
      <w:r w:rsidRPr="00A737DA">
        <w:rPr>
          <w:rFonts w:ascii="Times New Roman" w:hAnsi="Times New Roman" w:cs="Times New Roman"/>
          <w:sz w:val="30"/>
          <w:szCs w:val="30"/>
        </w:rPr>
        <w:t xml:space="preserve"> выявления активного туберкулеза; госпитализации, выезде, перемене места жительства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бактериовыделителя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; смерти на дому; перед возвращением родильницы из роддома;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обучает правилам текущей дезинфекции, правилам личной гигиены;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определяет вид и приоритетность очага туберкулезной инфекции (ОТИ) с целью дальнейшего наблюдения в зависимости </w:t>
      </w:r>
      <w:proofErr w:type="gramStart"/>
      <w:r w:rsidRPr="00A737DA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737DA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эпидопасности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осуществляет перевод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эпидочага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 xml:space="preserve"> из одной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эпидгруппы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 xml:space="preserve"> в другую при изменении его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эпидопасности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определяет условия, при которых ОТИ может быть </w:t>
      </w:r>
      <w:proofErr w:type="gramStart"/>
      <w:r w:rsidRPr="00A737DA">
        <w:rPr>
          <w:rFonts w:ascii="Times New Roman" w:hAnsi="Times New Roman" w:cs="Times New Roman"/>
          <w:sz w:val="30"/>
          <w:szCs w:val="30"/>
        </w:rPr>
        <w:t>снят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с эпидемиологического учета;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организует расследование контактов с целью их выявления и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приоритизации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 xml:space="preserve"> (заполняется анкета «Определение круга контактных лиц»);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проводит клиническое обследование контактов (РФО,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A737D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>анту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/ДСТ в возрасте до 30-ти лет, бактериологическое исследование мокроты у пациентов с кашлем и выделением мокроты, исследование на ВИЧ);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осуществляет заполнение и динамическое ведение карты формы №085/у, отражающей характеристику очага и проводимых в нем мероприятий;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 xml:space="preserve">проводит профилактические мероприятия и наблюдение  за производственными контактами в трудовых, учебных коллективах, где </w:t>
      </w:r>
      <w:r w:rsidRPr="00A737DA">
        <w:rPr>
          <w:rFonts w:ascii="Times New Roman" w:hAnsi="Times New Roman" w:cs="Times New Roman"/>
          <w:sz w:val="30"/>
          <w:szCs w:val="30"/>
        </w:rPr>
        <w:lastRenderedPageBreak/>
        <w:t xml:space="preserve">выявлен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бактериовыделитель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; в детских коллективах – где выявлен больной с активной формой туберкулеза;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проводит санитарно-просветительную работу среди пациентов и их окружения;</w:t>
      </w:r>
    </w:p>
    <w:p w:rsid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организует соблюдение инфекционного контроля и санитарно-эпидемиологического режима в учреждении.</w:t>
      </w:r>
    </w:p>
    <w:p w:rsidR="00A737DA" w:rsidRPr="00A737DA" w:rsidRDefault="00A737DA" w:rsidP="00A737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37DA" w:rsidRPr="00A737DA" w:rsidRDefault="00A737DA" w:rsidP="00A737D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Обязанности санитарно-эпидемиологической службы: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госпитализацией пациентов, выделяющих микобактерии туберкулеза и представляющих 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эпидопасность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 xml:space="preserve"> для окружающих лиц;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своевременностью подачи фтизиатрической службы экстренных извещений на больных активными формами туберкулеза; оперативным проведением заключительной дезинфекции во всех случаях выявления активного туберкулеза и остальных показанных случаях;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проведение совместно с фтизиатром первичного эпидемиологического обследования очага, определение его границ и разработка плана профилактических мероприятий;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оказание фтизиатрам помощи в организации и проведении противоэпидемических мероприятий в очаге;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своевременностью, качеством и полнотой проведения в очагах всего комплекса противоэпидемических мероприятий в процессе динамического наблюдения за ОТИ;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обследованием контактных лиц;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</w:t>
      </w:r>
      <w:r w:rsidRPr="00A737DA">
        <w:rPr>
          <w:rFonts w:ascii="Times New Roman" w:hAnsi="Times New Roman" w:cs="Times New Roman"/>
          <w:sz w:val="30"/>
          <w:szCs w:val="30"/>
        </w:rPr>
        <w:t xml:space="preserve"> совместно с фтизиатрической службой мероприятий в организованных коллективах по месту учебы, работы и временного пребывания больного-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бактериовыделителя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, в детских коллективах – больного активной формой туберкулеза;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учет больных-</w:t>
      </w:r>
      <w:proofErr w:type="spellStart"/>
      <w:r w:rsidRPr="00A737DA">
        <w:rPr>
          <w:rFonts w:ascii="Times New Roman" w:hAnsi="Times New Roman" w:cs="Times New Roman"/>
          <w:sz w:val="30"/>
          <w:szCs w:val="30"/>
        </w:rPr>
        <w:t>бактериовыделителей</w:t>
      </w:r>
      <w:proofErr w:type="spellEnd"/>
      <w:r w:rsidRPr="00A737DA">
        <w:rPr>
          <w:rFonts w:ascii="Times New Roman" w:hAnsi="Times New Roman" w:cs="Times New Roman"/>
          <w:sz w:val="30"/>
          <w:szCs w:val="30"/>
        </w:rPr>
        <w:t>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анализ заболеваемости туберкулезом в ОТИ;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обследованием на туберкулез лиц, освободившихся из ИТУ;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37D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737DA">
        <w:rPr>
          <w:rFonts w:ascii="Times New Roman" w:hAnsi="Times New Roman" w:cs="Times New Roman"/>
          <w:sz w:val="30"/>
          <w:szCs w:val="30"/>
        </w:rPr>
        <w:t xml:space="preserve"> соблюдением санитарно-эпидемиологического режима в противотуберкулезных учреждениях;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анализ заболеваемости туберкулезом среди населения города, района, области;</w:t>
      </w:r>
    </w:p>
    <w:p w:rsidR="00A737DA" w:rsidRPr="00A737DA" w:rsidRDefault="00A737DA" w:rsidP="00A737D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37DA">
        <w:rPr>
          <w:rFonts w:ascii="Times New Roman" w:hAnsi="Times New Roman" w:cs="Times New Roman"/>
          <w:sz w:val="30"/>
          <w:szCs w:val="30"/>
        </w:rPr>
        <w:t>контроль за РФО «обязательных» контингентов.</w:t>
      </w:r>
    </w:p>
    <w:p w:rsidR="00F30851" w:rsidRDefault="00F30851" w:rsidP="008A26AE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8A26AE" w:rsidRPr="00EA4F7C" w:rsidRDefault="008A26AE" w:rsidP="008A26AE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28"/>
        </w:rPr>
        <w:br/>
        <w:t xml:space="preserve">по медицинской части </w:t>
      </w:r>
      <w:r>
        <w:rPr>
          <w:rFonts w:ascii="Times New Roman" w:hAnsi="Times New Roman" w:cs="Times New Roman"/>
          <w:sz w:val="30"/>
          <w:szCs w:val="28"/>
        </w:rPr>
        <w:br/>
        <w:t>Гродненского ОКЦ «Фтизиатрия»</w:t>
      </w:r>
      <w:r>
        <w:rPr>
          <w:rFonts w:ascii="Times New Roman" w:hAnsi="Times New Roman" w:cs="Times New Roman"/>
          <w:sz w:val="30"/>
          <w:szCs w:val="28"/>
        </w:rPr>
        <w:tab/>
        <w:t>Т.Г.Санукевич</w:t>
      </w:r>
    </w:p>
    <w:sectPr w:rsidR="008A26AE" w:rsidRPr="00EA4F7C" w:rsidSect="00A737DA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B" w:rsidRDefault="00FB013B" w:rsidP="008A26AE">
      <w:pPr>
        <w:spacing w:after="0" w:line="240" w:lineRule="auto"/>
      </w:pPr>
      <w:r>
        <w:separator/>
      </w:r>
    </w:p>
  </w:endnote>
  <w:endnote w:type="continuationSeparator" w:id="0">
    <w:p w:rsidR="00FB013B" w:rsidRDefault="00FB013B" w:rsidP="008A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B" w:rsidRDefault="00FB013B" w:rsidP="008A26AE">
      <w:pPr>
        <w:spacing w:after="0" w:line="240" w:lineRule="auto"/>
      </w:pPr>
      <w:r>
        <w:separator/>
      </w:r>
    </w:p>
  </w:footnote>
  <w:footnote w:type="continuationSeparator" w:id="0">
    <w:p w:rsidR="00FB013B" w:rsidRDefault="00FB013B" w:rsidP="008A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A26AE" w:rsidRPr="008A26AE" w:rsidRDefault="008A26AE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A26A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A26A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A26A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737D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A26A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A26AE" w:rsidRDefault="008A26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57C"/>
    <w:multiLevelType w:val="hybridMultilevel"/>
    <w:tmpl w:val="21AAC48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32101"/>
    <w:multiLevelType w:val="hybridMultilevel"/>
    <w:tmpl w:val="A12CA5FA"/>
    <w:lvl w:ilvl="0" w:tplc="F5208D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61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D51EC0"/>
    <w:multiLevelType w:val="hybridMultilevel"/>
    <w:tmpl w:val="65D8A3A0"/>
    <w:lvl w:ilvl="0" w:tplc="F5208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A0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C469D7"/>
    <w:multiLevelType w:val="hybridMultilevel"/>
    <w:tmpl w:val="4F62E56E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0"/>
    <w:rsid w:val="0009255C"/>
    <w:rsid w:val="000A1280"/>
    <w:rsid w:val="000E618A"/>
    <w:rsid w:val="001122A7"/>
    <w:rsid w:val="002805AA"/>
    <w:rsid w:val="00297371"/>
    <w:rsid w:val="003C0AFA"/>
    <w:rsid w:val="005D0B97"/>
    <w:rsid w:val="00787B93"/>
    <w:rsid w:val="0088742B"/>
    <w:rsid w:val="008A26AE"/>
    <w:rsid w:val="00943515"/>
    <w:rsid w:val="009E06A2"/>
    <w:rsid w:val="00A737DA"/>
    <w:rsid w:val="00B1187C"/>
    <w:rsid w:val="00CF4BC9"/>
    <w:rsid w:val="00E55BCA"/>
    <w:rsid w:val="00EA4F7C"/>
    <w:rsid w:val="00F30851"/>
    <w:rsid w:val="00F35A6A"/>
    <w:rsid w:val="00F4796B"/>
    <w:rsid w:val="00F5009B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AE"/>
  </w:style>
  <w:style w:type="paragraph" w:styleId="a6">
    <w:name w:val="footer"/>
    <w:basedOn w:val="a"/>
    <w:link w:val="a7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AE"/>
  </w:style>
  <w:style w:type="paragraph" w:styleId="a8">
    <w:name w:val="Balloon Text"/>
    <w:basedOn w:val="a"/>
    <w:link w:val="a9"/>
    <w:uiPriority w:val="99"/>
    <w:semiHidden/>
    <w:unhideWhenUsed/>
    <w:rsid w:val="008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AE"/>
  </w:style>
  <w:style w:type="paragraph" w:styleId="a6">
    <w:name w:val="footer"/>
    <w:basedOn w:val="a"/>
    <w:link w:val="a7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AE"/>
  </w:style>
  <w:style w:type="paragraph" w:styleId="a8">
    <w:name w:val="Balloon Text"/>
    <w:basedOn w:val="a"/>
    <w:link w:val="a9"/>
    <w:uiPriority w:val="99"/>
    <w:semiHidden/>
    <w:unhideWhenUsed/>
    <w:rsid w:val="008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TATUANA</dc:creator>
  <cp:lastModifiedBy>REGISTR</cp:lastModifiedBy>
  <cp:revision>2</cp:revision>
  <cp:lastPrinted>2019-03-29T10:57:00Z</cp:lastPrinted>
  <dcterms:created xsi:type="dcterms:W3CDTF">2019-03-29T10:58:00Z</dcterms:created>
  <dcterms:modified xsi:type="dcterms:W3CDTF">2019-03-29T10:58:00Z</dcterms:modified>
</cp:coreProperties>
</file>